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Autospacing="1" w:afterAutospacing="1" w:line="360" w:lineRule="auto"/>
        <w:jc w:val="right"/>
        <w:rPr>
          <w:rFonts w:ascii="宋体" w:cs="宋体"/>
          <w:kern w:val="0"/>
          <w:sz w:val="36"/>
          <w:szCs w:val="36"/>
        </w:rPr>
      </w:pPr>
      <w:bookmarkStart w:id="11" w:name="_GoBack"/>
      <w:bookmarkEnd w:id="11"/>
      <w:r>
        <w:rPr>
          <w:rFonts w:hint="eastAsia" w:ascii="宋体" w:hAnsi="宋体" w:cs="宋体"/>
          <w:bCs/>
          <w:kern w:val="0"/>
          <w:sz w:val="36"/>
          <w:szCs w:val="36"/>
        </w:rPr>
        <w:t xml:space="preserve">         正（副）本</w:t>
      </w:r>
    </w:p>
    <w:p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>致：赣州</w:t>
      </w:r>
      <w:r>
        <w:rPr>
          <w:rFonts w:hint="eastAsia" w:ascii="宋体" w:hAnsi="宋体" w:cs="宋体"/>
          <w:bCs/>
          <w:kern w:val="0"/>
          <w:sz w:val="36"/>
          <w:szCs w:val="36"/>
          <w:lang w:val="en-US" w:eastAsia="zh-CN"/>
        </w:rPr>
        <w:t>经济技术开发区</w:t>
      </w:r>
      <w:r>
        <w:rPr>
          <w:rFonts w:hint="eastAsia" w:ascii="宋体" w:hAnsi="宋体" w:cs="宋体"/>
          <w:bCs/>
          <w:kern w:val="0"/>
          <w:sz w:val="36"/>
          <w:szCs w:val="36"/>
        </w:rPr>
        <w:t xml:space="preserve">人民医院 </w:t>
      </w:r>
    </w:p>
    <w:p>
      <w:pPr>
        <w:pStyle w:val="2"/>
        <w:tabs>
          <w:tab w:val="left" w:pos="315"/>
        </w:tabs>
        <w:spacing w:before="40" w:after="40"/>
        <w:ind w:firstLine="629"/>
        <w:jc w:val="center"/>
        <w:rPr>
          <w:rFonts w:hint="eastAsia" w:ascii="宋体" w:hAnsi="宋体" w:eastAsia="宋体" w:cs="宋体"/>
          <w:kern w:val="0"/>
          <w:sz w:val="52"/>
          <w:szCs w:val="52"/>
        </w:rPr>
      </w:pPr>
      <w:bookmarkStart w:id="0" w:name="_Toc485736229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cs="宋体"/>
          <w:kern w:val="0"/>
          <w:sz w:val="52"/>
          <w:szCs w:val="52"/>
          <w:lang w:val="en-US" w:eastAsia="zh-CN"/>
        </w:rPr>
      </w:pPr>
      <w:r>
        <w:rPr>
          <w:rFonts w:hint="eastAsia" w:cs="宋体"/>
          <w:kern w:val="0"/>
          <w:sz w:val="52"/>
          <w:szCs w:val="52"/>
          <w:lang w:val="en-US" w:eastAsia="zh-CN"/>
        </w:rPr>
        <w:t>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  <w:lang w:eastAsia="zh-CN"/>
        </w:rPr>
      </w:pPr>
      <w:r>
        <w:rPr>
          <w:rFonts w:hint="eastAsia" w:cs="宋体"/>
          <w:kern w:val="0"/>
          <w:sz w:val="52"/>
          <w:szCs w:val="52"/>
          <w:lang w:val="en-US" w:eastAsia="zh-CN"/>
        </w:rPr>
        <w:t>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29"/>
        <w:jc w:val="center"/>
        <w:textAlignment w:val="auto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件</w:t>
      </w:r>
      <w:bookmarkEnd w:id="0"/>
    </w:p>
    <w:p>
      <w:pPr>
        <w:rPr>
          <w:rFonts w:hint="eastAsia" w:ascii="宋体" w:hAnsi="宋体" w:eastAsia="宋体" w:cs="宋体"/>
          <w:kern w:val="0"/>
          <w:sz w:val="52"/>
          <w:szCs w:val="52"/>
        </w:rPr>
      </w:pPr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服务项目</w:t>
      </w:r>
      <w:r>
        <w:rPr>
          <w:rFonts w:hint="eastAsia" w:ascii="宋体" w:hAnsi="宋体" w:cs="宋体"/>
          <w:b/>
          <w:kern w:val="0"/>
          <w:sz w:val="36"/>
          <w:szCs w:val="36"/>
        </w:rPr>
        <w:t>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>
      <w:pPr>
        <w:widowControl/>
        <w:spacing w:beforeAutospacing="1" w:afterAutospacing="1" w:line="360" w:lineRule="auto"/>
        <w:jc w:val="center"/>
        <w:rPr>
          <w:rFonts w:hint="eastAsia" w:ascii="宋体" w:hAnsi="宋体" w:cs="宋体"/>
          <w:kern w:val="0"/>
          <w:sz w:val="44"/>
          <w:szCs w:val="44"/>
        </w:rPr>
      </w:pPr>
      <w:bookmarkStart w:id="1" w:name="_Toc485736230"/>
      <w:r>
        <w:rPr>
          <w:rFonts w:hint="eastAsia" w:ascii="宋体" w:hAnsi="宋体" w:cs="宋体"/>
          <w:kern w:val="0"/>
          <w:sz w:val="44"/>
          <w:szCs w:val="44"/>
        </w:rPr>
        <w:t>目录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6995"/>
        <w:gridCol w:w="1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服务咨询响应函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报价一览表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服务（产品）参数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法定代表人授权书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响应供应商关于无重大违法记录书面声明函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供应商资格证明文件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其他证明文件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宣传彩页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推荐服务（产品）的市场运用情况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6995" w:type="dxa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供应商制作服务（产品）推广的优秀案例</w:t>
            </w:r>
          </w:p>
        </w:tc>
        <w:tc>
          <w:tcPr>
            <w:tcW w:w="1135" w:type="dxa"/>
            <w:noWrap w:val="0"/>
            <w:vAlign w:val="top"/>
          </w:tcPr>
          <w:p>
            <w:pPr>
              <w:spacing w:before="120" w:beforeLines="50" w:after="120" w:afterLines="50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>
      <w:pPr>
        <w:rPr>
          <w:rFonts w:hint="eastAsia"/>
        </w:rPr>
      </w:pPr>
    </w:p>
    <w:p>
      <w:pPr>
        <w:spacing w:before="120" w:beforeLines="50" w:after="120" w:afterLines="5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pStyle w:val="2"/>
        <w:ind w:firstLine="0"/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rPr>
          <w:rFonts w:hint="eastAsia"/>
          <w:kern w:val="0"/>
        </w:rPr>
      </w:pPr>
    </w:p>
    <w:p>
      <w:pPr>
        <w:pStyle w:val="2"/>
        <w:ind w:firstLine="0"/>
        <w:rPr>
          <w:rFonts w:hint="eastAsia" w:ascii="黑体"/>
          <w:kern w:val="0"/>
        </w:rPr>
      </w:pPr>
      <w:r>
        <w:rPr>
          <w:rFonts w:hint="eastAsia"/>
          <w:kern w:val="0"/>
        </w:rPr>
        <w:t>一、</w:t>
      </w:r>
      <w:r>
        <w:rPr>
          <w:rFonts w:hint="eastAsia"/>
          <w:kern w:val="0"/>
          <w:lang w:val="en-US" w:eastAsia="zh-CN"/>
        </w:rPr>
        <w:t>服务</w:t>
      </w:r>
      <w:r>
        <w:rPr>
          <w:rFonts w:hint="eastAsia"/>
          <w:kern w:val="0"/>
        </w:rPr>
        <w:t>咨询响应函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赣州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人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法企业，我方就参加本次设备咨询有关事项郑重声明如下：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一、我方完全理解并接受设备咨询公告所有要求。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瞒，我方愿意承担一切法律责任。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三、我方承诺，不管是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服务（产品）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咨询，还是以后院内采购、院内招标、政府采购等方式与医院有业务往来，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服务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价格不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得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高于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市场价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四、我方承诺，以后的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服务（产品）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采购不高于此次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项目咨询最低报价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40" w:firstLineChars="200"/>
        <w:textAlignment w:val="auto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五、与此次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项目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咨询相关一切正式往来信函请寄：</w:t>
      </w:r>
    </w:p>
    <w:p>
      <w:pPr>
        <w:spacing w:line="360" w:lineRule="auto"/>
        <w:ind w:firstLine="405" w:firstLineChars="1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   传真：</w:t>
      </w:r>
    </w:p>
    <w:p>
      <w:pPr>
        <w:spacing w:line="360" w:lineRule="auto"/>
        <w:ind w:firstLine="405" w:firstLineChars="1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   电子邮件：</w:t>
      </w:r>
    </w:p>
    <w:p>
      <w:pPr>
        <w:spacing w:line="360" w:lineRule="auto"/>
        <w:ind w:firstLine="2295" w:firstLineChars="850"/>
        <w:rPr>
          <w:rFonts w:hint="eastAsia"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3375" w:firstLineChars="1250"/>
        <w:rPr>
          <w:rFonts w:hint="eastAsia"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2565" w:firstLineChars="9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响应供应商名称（公章）  </w:t>
      </w:r>
    </w:p>
    <w:p>
      <w:pPr>
        <w:spacing w:line="360" w:lineRule="auto"/>
        <w:ind w:firstLine="4725" w:firstLineChars="175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    </w:t>
      </w:r>
    </w:p>
    <w:p>
      <w:pPr>
        <w:spacing w:line="360" w:lineRule="auto"/>
        <w:ind w:firstLine="4860" w:firstLineChars="1800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>
      <w:pPr>
        <w:spacing w:line="360" w:lineRule="auto"/>
        <w:ind w:firstLine="135" w:firstLineChars="50"/>
        <w:rPr>
          <w:rFonts w:hint="eastAsia" w:ascii="宋体" w:hAnsi="宋体" w:cs="宋体"/>
          <w:color w:val="000000"/>
          <w:kern w:val="0"/>
          <w:sz w:val="27"/>
          <w:szCs w:val="27"/>
        </w:rPr>
      </w:pPr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</w:p>
    <w:p>
      <w:pPr>
        <w:pStyle w:val="2"/>
        <w:rPr>
          <w:kern w:val="0"/>
        </w:rPr>
      </w:pPr>
      <w:bookmarkStart w:id="2" w:name="_Toc480191543"/>
      <w:bookmarkStart w:id="3" w:name="_Toc485736232"/>
      <w:r>
        <w:rPr>
          <w:rFonts w:hint="eastAsia"/>
          <w:kern w:val="0"/>
        </w:rPr>
        <w:t>二、 响应</w:t>
      </w:r>
      <w:r>
        <w:rPr>
          <w:rFonts w:hint="eastAsia"/>
          <w:kern w:val="0"/>
          <w:lang w:val="en-US" w:eastAsia="zh-CN"/>
        </w:rPr>
        <w:t>项目</w:t>
      </w:r>
      <w:r>
        <w:rPr>
          <w:rFonts w:hint="eastAsia"/>
          <w:kern w:val="0"/>
        </w:rPr>
        <w:t>报价一览表</w:t>
      </w:r>
      <w:bookmarkEnd w:id="2"/>
      <w:bookmarkEnd w:id="3"/>
    </w:p>
    <w:p>
      <w:pPr>
        <w:widowControl/>
        <w:ind w:left="4155" w:leftChars="50" w:hanging="4050" w:hangingChars="1500"/>
        <w:jc w:val="left"/>
        <w:rPr>
          <w:rFonts w:hint="eastAsia" w:ascii="宋体" w:hAns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响应供应商（公章）</w:t>
      </w:r>
      <w:r>
        <w:rPr>
          <w:rFonts w:ascii="宋体" w:cs="宋体"/>
          <w:kern w:val="0"/>
          <w:sz w:val="27"/>
          <w:szCs w:val="27"/>
        </w:rPr>
        <w:t>       </w:t>
      </w:r>
      <w:r>
        <w:rPr>
          <w:rFonts w:ascii="宋体" w:hAnsi="宋体" w:cs="宋体"/>
          <w:kern w:val="0"/>
          <w:sz w:val="27"/>
          <w:szCs w:val="27"/>
        </w:rPr>
        <w:t xml:space="preserve">  </w:t>
      </w:r>
      <w:r>
        <w:rPr>
          <w:rFonts w:ascii="宋体" w:cs="宋体"/>
          <w:kern w:val="0"/>
          <w:sz w:val="27"/>
          <w:szCs w:val="27"/>
        </w:rPr>
        <w:t>                           </w:t>
      </w:r>
      <w:r>
        <w:rPr>
          <w:rFonts w:hint="eastAsia" w:ascii="宋体" w:cs="宋体"/>
          <w:kern w:val="0"/>
          <w:sz w:val="27"/>
          <w:szCs w:val="27"/>
        </w:rPr>
        <w:t xml:space="preserve">           </w:t>
      </w:r>
      <w:r>
        <w:rPr>
          <w:rFonts w:hint="eastAsia" w:ascii="宋体" w:cs="宋体"/>
          <w:kern w:val="0"/>
          <w:sz w:val="27"/>
          <w:szCs w:val="27"/>
          <w:lang w:val="en-US" w:eastAsia="zh-CN"/>
        </w:rPr>
        <w:t xml:space="preserve">                          </w:t>
      </w:r>
      <w:r>
        <w:rPr>
          <w:rFonts w:ascii="宋体" w:cs="宋体"/>
          <w:kern w:val="0"/>
          <w:sz w:val="27"/>
          <w:szCs w:val="27"/>
        </w:rPr>
        <w:t>     </w:t>
      </w:r>
      <w:r>
        <w:rPr>
          <w:rFonts w:hint="eastAsia" w:ascii="宋体" w:cs="宋体"/>
          <w:kern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cs="宋体"/>
          <w:kern w:val="0"/>
          <w:sz w:val="27"/>
          <w:szCs w:val="27"/>
        </w:rPr>
        <w:t xml:space="preserve"> </w:t>
      </w:r>
      <w:r>
        <w:rPr>
          <w:rFonts w:hint="eastAsia" w:ascii="宋体" w:hAnsi="宋体" w:cs="宋体"/>
          <w:kern w:val="0"/>
          <w:sz w:val="27"/>
          <w:szCs w:val="27"/>
        </w:rPr>
        <w:t>单位： 元</w:t>
      </w:r>
    </w:p>
    <w:tbl>
      <w:tblPr>
        <w:tblStyle w:val="6"/>
        <w:tblW w:w="13714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0"/>
        <w:gridCol w:w="2169"/>
        <w:gridCol w:w="1827"/>
        <w:gridCol w:w="2053"/>
        <w:gridCol w:w="2450"/>
        <w:gridCol w:w="3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91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项目名称</w:t>
            </w:r>
          </w:p>
        </w:tc>
        <w:tc>
          <w:tcPr>
            <w:tcW w:w="2169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项目内容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</w:rPr>
              <w:t>数量</w:t>
            </w:r>
          </w:p>
        </w:tc>
        <w:tc>
          <w:tcPr>
            <w:tcW w:w="205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cs="宋体"/>
                <w:kern w:val="0"/>
                <w:sz w:val="27"/>
                <w:szCs w:val="27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服务面积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服务总价</w:t>
            </w:r>
          </w:p>
        </w:tc>
        <w:tc>
          <w:tcPr>
            <w:tcW w:w="3305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cs="宋体" w:eastAsiaTheme="minorEastAsia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7"/>
                <w:szCs w:val="27"/>
                <w:lang w:val="en-US" w:eastAsia="zh-CN"/>
              </w:rPr>
              <w:t>商家地址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tblCellSpacing w:w="0" w:type="dxa"/>
          <w:jc w:val="center"/>
        </w:trPr>
        <w:tc>
          <w:tcPr>
            <w:tcW w:w="1910" w:type="dxa"/>
            <w:vMerge w:val="restart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53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0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tblCellSpacing w:w="0" w:type="dxa"/>
          <w:jc w:val="center"/>
        </w:trPr>
        <w:tc>
          <w:tcPr>
            <w:tcW w:w="1910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53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0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ascii="宋体" w:cs="宋体"/>
          <w:kern w:val="0"/>
          <w:sz w:val="27"/>
          <w:szCs w:val="27"/>
        </w:rPr>
        <w:t>         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联系人及电话：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cs="宋体"/>
          <w:kern w:val="0"/>
          <w:sz w:val="27"/>
          <w:szCs w:val="27"/>
        </w:rPr>
        <w:t>技术支持联系人及电话</w:t>
      </w:r>
      <w:r>
        <w:rPr>
          <w:rFonts w:hint="eastAsia" w:ascii="宋体" w:hAnsi="宋体" w:cs="宋体"/>
          <w:kern w:val="0"/>
          <w:sz w:val="27"/>
          <w:szCs w:val="27"/>
        </w:rPr>
        <w:t>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</w:p>
    <w:p>
      <w:pPr>
        <w:widowControl/>
        <w:spacing w:beforeAutospacing="1" w:afterAutospacing="1" w:line="360" w:lineRule="auto"/>
        <w:rPr>
          <w:rFonts w:asci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cs="宋体"/>
          <w:kern w:val="0"/>
          <w:sz w:val="27"/>
          <w:szCs w:val="27"/>
        </w:rPr>
        <w:t xml:space="preserve">时间：        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年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月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日</w:t>
      </w:r>
    </w:p>
    <w:p>
      <w:pPr>
        <w:pStyle w:val="2"/>
        <w:ind w:firstLine="0"/>
        <w:rPr>
          <w:rFonts w:hint="eastAsia"/>
          <w:kern w:val="0"/>
          <w:lang w:val="en-US" w:eastAsia="zh-CN"/>
        </w:rPr>
        <w:sectPr>
          <w:pgSz w:w="16838" w:h="11906" w:orient="landscape"/>
          <w:pgMar w:top="1587" w:right="2098" w:bottom="1587" w:left="2098" w:header="851" w:footer="992" w:gutter="0"/>
          <w:cols w:space="0" w:num="1"/>
          <w:rtlGutter w:val="0"/>
          <w:docGrid w:type="lines" w:linePitch="323" w:charSpace="0"/>
        </w:sectPr>
      </w:pPr>
      <w:bookmarkStart w:id="4" w:name="_Toc480191544"/>
      <w:bookmarkStart w:id="5" w:name="_Toc485736233"/>
      <w:bookmarkStart w:id="6" w:name="_Toc265316642"/>
    </w:p>
    <w:bookmarkEnd w:id="4"/>
    <w:bookmarkEnd w:id="5"/>
    <w:p>
      <w:pPr>
        <w:pStyle w:val="2"/>
        <w:spacing w:before="0" w:after="0" w:line="460" w:lineRule="exact"/>
        <w:ind w:firstLine="0"/>
        <w:rPr>
          <w:rFonts w:hint="eastAsia"/>
          <w:color w:val="000000"/>
        </w:rPr>
      </w:pPr>
      <w:bookmarkStart w:id="7" w:name="_Toc485736243"/>
      <w:bookmarkStart w:id="8" w:name="_Toc479257748"/>
      <w:bookmarkStart w:id="9" w:name="_Toc485736236"/>
      <w:bookmarkStart w:id="10" w:name="_Toc516969105"/>
      <w:r>
        <w:rPr>
          <w:rFonts w:hint="eastAsia"/>
          <w:color w:val="000000"/>
          <w:lang w:val="en-US" w:eastAsia="zh-CN"/>
        </w:rPr>
        <w:t>三</w:t>
      </w:r>
      <w:r>
        <w:rPr>
          <w:rFonts w:hint="eastAsia"/>
          <w:color w:val="000000"/>
        </w:rPr>
        <w:t>、法定代表人授权书</w:t>
      </w:r>
      <w:bookmarkEnd w:id="7"/>
      <w:bookmarkEnd w:id="8"/>
      <w:r>
        <w:rPr>
          <w:rFonts w:hint="eastAsia"/>
          <w:color w:val="000000"/>
        </w:rPr>
        <w:t>（非法人代表参与咨询时提供）</w:t>
      </w:r>
    </w:p>
    <w:p/>
    <w:p>
      <w:pPr>
        <w:spacing w:line="480" w:lineRule="auto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/>
          <w:color w:val="000000"/>
          <w:sz w:val="27"/>
          <w:szCs w:val="27"/>
        </w:rPr>
        <w:t>人民医院</w:t>
      </w:r>
    </w:p>
    <w:p>
      <w:pPr>
        <w:spacing w:line="480" w:lineRule="auto"/>
        <w:ind w:firstLine="540" w:firstLineChars="2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</w:t>
      </w:r>
      <w:r>
        <w:rPr>
          <w:rFonts w:hint="eastAsia" w:ascii="宋体" w:hAnsi="宋体"/>
          <w:color w:val="000000"/>
          <w:sz w:val="27"/>
          <w:szCs w:val="27"/>
        </w:rPr>
        <w:t>（响应供应商法定代表人名称）是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</w:t>
      </w:r>
      <w:r>
        <w:rPr>
          <w:rFonts w:hint="eastAsia" w:ascii="宋体" w:hAnsi="宋体"/>
          <w:color w:val="000000"/>
          <w:sz w:val="27"/>
          <w:szCs w:val="27"/>
        </w:rPr>
        <w:t>（响应供应商名称）的法定代表人，特授权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</w:t>
      </w:r>
      <w:r>
        <w:rPr>
          <w:rFonts w:hint="eastAsia" w:ascii="宋体" w:hAnsi="宋体"/>
          <w:color w:val="000000"/>
          <w:sz w:val="27"/>
          <w:szCs w:val="27"/>
        </w:rPr>
        <w:t>（被授权人姓名及身份证代码）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 </w:t>
      </w:r>
      <w:r>
        <w:rPr>
          <w:rFonts w:hint="eastAsia" w:ascii="宋体" w:hAnsi="宋体"/>
          <w:color w:val="000000"/>
          <w:sz w:val="27"/>
          <w:szCs w:val="27"/>
        </w:rPr>
        <w:t>代表我单位全权办理上述项目的咨询</w:t>
      </w:r>
      <w:r>
        <w:rPr>
          <w:rFonts w:hint="eastAsia" w:ascii="宋体" w:hAnsi="宋体"/>
          <w:color w:val="000000"/>
          <w:sz w:val="27"/>
          <w:szCs w:val="27"/>
          <w:lang w:eastAsia="zh-CN"/>
        </w:rPr>
        <w:t>、</w:t>
      </w:r>
      <w:r>
        <w:rPr>
          <w:rFonts w:hint="eastAsia" w:ascii="宋体" w:hAnsi="宋体"/>
          <w:color w:val="000000"/>
          <w:sz w:val="27"/>
          <w:szCs w:val="27"/>
        </w:rPr>
        <w:t>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    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7"/>
          <w:szCs w:val="27"/>
        </w:rPr>
        <w:t>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firstLine="4860" w:firstLineChars="18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p>
      <w:pPr>
        <w:spacing w:line="480" w:lineRule="auto"/>
        <w:ind w:firstLine="5400" w:firstLineChars="2000"/>
        <w:rPr>
          <w:rFonts w:hint="eastAsia" w:ascii="宋体" w:hAnsi="宋体"/>
          <w:color w:val="000000"/>
          <w:sz w:val="27"/>
          <w:szCs w:val="27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160" w:type="dxa"/>
            <w:noWrap w:val="0"/>
            <w:vAlign w:val="top"/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p>
      <w:pPr>
        <w:widowControl/>
        <w:spacing w:before="100" w:beforeAutospacing="1" w:after="100" w:afterAutospacing="1" w:line="480" w:lineRule="auto"/>
        <w:jc w:val="center"/>
        <w:rPr>
          <w:rFonts w:hint="eastAsia"/>
          <w:color w:val="000000"/>
          <w:kern w:val="0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</w:t>
      </w:r>
    </w:p>
    <w:p>
      <w:pPr>
        <w:pStyle w:val="2"/>
        <w:tabs>
          <w:tab w:val="center" w:pos="5076"/>
          <w:tab w:val="left" w:pos="8445"/>
        </w:tabs>
        <w:ind w:firstLine="0"/>
        <w:rPr>
          <w:rFonts w:hAnsi="宋体" w:cs="宋体"/>
          <w:color w:val="000000"/>
          <w:kern w:val="0"/>
          <w:sz w:val="27"/>
          <w:szCs w:val="27"/>
        </w:rPr>
      </w:pPr>
      <w:r>
        <w:rPr>
          <w:rFonts w:hint="eastAsia"/>
          <w:color w:val="000000"/>
          <w:kern w:val="0"/>
          <w:lang w:val="en-US" w:eastAsia="zh-CN"/>
        </w:rPr>
        <w:t>五</w:t>
      </w:r>
      <w:r>
        <w:rPr>
          <w:rFonts w:hint="eastAsia"/>
          <w:color w:val="000000"/>
          <w:kern w:val="0"/>
        </w:rPr>
        <w:t>、响应供应商关于无重大违法记录书面声明函</w:t>
      </w:r>
    </w:p>
    <w:p>
      <w:pPr>
        <w:spacing w:line="480" w:lineRule="auto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</w:t>
      </w:r>
      <w:r>
        <w:rPr>
          <w:rFonts w:hint="eastAsia" w:ascii="宋体" w:hAnsi="宋体"/>
          <w:color w:val="000000"/>
          <w:sz w:val="27"/>
          <w:szCs w:val="27"/>
          <w:lang w:val="en-US" w:eastAsia="zh-CN"/>
        </w:rPr>
        <w:t>经济技术开发区</w:t>
      </w:r>
      <w:r>
        <w:rPr>
          <w:rFonts w:hint="eastAsia" w:ascii="宋体" w:hAnsi="宋体"/>
          <w:color w:val="000000"/>
          <w:sz w:val="27"/>
          <w:szCs w:val="27"/>
        </w:rPr>
        <w:t>人民医院</w:t>
      </w:r>
    </w:p>
    <w:p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right="540"/>
        <w:jc w:val="center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</w:t>
      </w: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right="540"/>
        <w:jc w:val="center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</w:t>
      </w:r>
    </w:p>
    <w:p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  <w:r>
        <w:rPr>
          <w:rFonts w:hint="eastAsia" w:ascii="宋体" w:hAnsi="宋体"/>
          <w:color w:val="000000"/>
          <w:sz w:val="27"/>
          <w:szCs w:val="27"/>
        </w:rPr>
        <w:t xml:space="preserve"> </w:t>
      </w: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>
      <w:pPr>
        <w:widowControl/>
        <w:spacing w:before="100" w:beforeAutospacing="1" w:after="100" w:afterAutospacing="1" w:line="480" w:lineRule="auto"/>
        <w:jc w:val="center"/>
        <w:rPr>
          <w:rFonts w:hint="eastAsia" w:ascii="宋体" w:hAnsi="宋体"/>
          <w:color w:val="000000"/>
          <w:sz w:val="27"/>
          <w:szCs w:val="27"/>
        </w:rPr>
      </w:pPr>
    </w:p>
    <w:bookmarkEnd w:id="9"/>
    <w:bookmarkEnd w:id="10"/>
    <w:p>
      <w:pPr>
        <w:pStyle w:val="2"/>
        <w:rPr>
          <w:rFonts w:hint="eastAsia"/>
          <w:kern w:val="0"/>
        </w:rPr>
      </w:pPr>
      <w:r>
        <w:rPr>
          <w:rFonts w:hint="eastAsia"/>
          <w:kern w:val="0"/>
          <w:lang w:val="en-US" w:eastAsia="zh-CN"/>
        </w:rPr>
        <w:t>六</w:t>
      </w:r>
      <w:r>
        <w:rPr>
          <w:rFonts w:hint="eastAsia"/>
          <w:kern w:val="0"/>
        </w:rPr>
        <w:t>、响应供应商资格证明文件</w:t>
      </w:r>
    </w:p>
    <w:p>
      <w:pPr>
        <w:spacing w:line="36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营业执照、税务登记证、机构代码证（三证（五证）合一的提供三证（五证）合一证件）、银行开户许可证。</w:t>
      </w:r>
    </w:p>
    <w:p>
      <w:pPr>
        <w:spacing w:line="360" w:lineRule="auto"/>
        <w:rPr>
          <w:rFonts w:hint="eastAsia"/>
          <w:sz w:val="30"/>
          <w:szCs w:val="30"/>
        </w:rPr>
      </w:pPr>
    </w:p>
    <w:p>
      <w:pPr>
        <w:pStyle w:val="2"/>
        <w:rPr>
          <w:rFonts w:hint="eastAsia"/>
          <w:kern w:val="0"/>
        </w:rPr>
      </w:pPr>
      <w:r>
        <w:rPr>
          <w:rFonts w:hint="eastAsia"/>
          <w:kern w:val="0"/>
          <w:lang w:val="en-US" w:eastAsia="zh-CN"/>
        </w:rPr>
        <w:t>七</w:t>
      </w:r>
      <w:r>
        <w:rPr>
          <w:rFonts w:hint="eastAsia"/>
          <w:kern w:val="0"/>
        </w:rPr>
        <w:t>、咨询人资格证明文件</w:t>
      </w:r>
    </w:p>
    <w:p>
      <w:pPr>
        <w:spacing w:line="360" w:lineRule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商</w:t>
      </w:r>
      <w:r>
        <w:rPr>
          <w:rFonts w:hint="eastAsia"/>
          <w:sz w:val="30"/>
          <w:szCs w:val="30"/>
          <w:lang w:val="en-US" w:eastAsia="zh-CN"/>
        </w:rPr>
        <w:t>家</w:t>
      </w:r>
      <w:r>
        <w:rPr>
          <w:rFonts w:hint="eastAsia"/>
          <w:sz w:val="30"/>
          <w:szCs w:val="30"/>
        </w:rPr>
        <w:t>营业执照</w:t>
      </w:r>
      <w:r>
        <w:rPr>
          <w:rFonts w:hint="eastAsia"/>
          <w:sz w:val="30"/>
          <w:szCs w:val="30"/>
          <w:lang w:val="en-US" w:eastAsia="zh-CN"/>
        </w:rPr>
        <w:t>及其他</w:t>
      </w:r>
      <w:r>
        <w:rPr>
          <w:rFonts w:hint="eastAsia" w:ascii="Calibri" w:hAnsi="Calibri" w:eastAsia="宋体" w:cs="Calibri"/>
          <w:sz w:val="30"/>
          <w:szCs w:val="30"/>
        </w:rPr>
        <w:t>国家规范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要求</w:t>
      </w:r>
      <w:r>
        <w:rPr>
          <w:rFonts w:hint="eastAsia" w:ascii="Calibri" w:hAnsi="Calibri" w:eastAsia="宋体" w:cs="Calibri"/>
          <w:sz w:val="30"/>
          <w:szCs w:val="30"/>
        </w:rPr>
        <w:t>的相关资质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证明文件</w:t>
      </w:r>
    </w:p>
    <w:p>
      <w:pPr>
        <w:spacing w:line="360" w:lineRule="auto"/>
        <w:rPr>
          <w:rFonts w:hint="eastAsia"/>
          <w:sz w:val="30"/>
          <w:szCs w:val="30"/>
        </w:rPr>
      </w:pPr>
    </w:p>
    <w:p>
      <w:pPr>
        <w:pStyle w:val="2"/>
        <w:numPr>
          <w:ilvl w:val="0"/>
          <w:numId w:val="1"/>
        </w:numPr>
        <w:rPr>
          <w:rFonts w:hint="eastAsia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/>
          <w:kern w:val="0"/>
          <w:lang w:val="en-US" w:eastAsia="zh-CN"/>
        </w:rPr>
        <w:t>宣传彩页</w:t>
      </w:r>
    </w:p>
    <w:p>
      <w:pPr>
        <w:spacing w:line="360" w:lineRule="auto"/>
        <w:rPr>
          <w:rFonts w:hint="default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产品宣传材料，推荐优势资料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t>推荐服务（产品）的市场运用情况</w:t>
      </w:r>
    </w:p>
    <w:p>
      <w:pPr>
        <w:spacing w:line="360" w:lineRule="auto"/>
        <w:rPr>
          <w:rFonts w:hint="default" w:ascii="Calibri" w:hAnsi="Calibri" w:eastAsia="宋体" w:cs="Calibri"/>
          <w:sz w:val="30"/>
          <w:szCs w:val="30"/>
          <w:lang w:val="en-US" w:eastAsia="zh-CN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推荐服务（产品）在目前市面上的应用和规定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t>供应商制作服务（产品）推广的优秀案例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商家的产品和服务在医院或其他区域服务（产品）的介入案例推广情况</w:t>
      </w:r>
      <w:bookmarkEnd w:id="6"/>
    </w:p>
    <w:p/>
    <w:sectPr>
      <w:pgSz w:w="11906" w:h="16838"/>
      <w:pgMar w:top="2098" w:right="1587" w:bottom="2098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3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7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0AE7C"/>
    <w:multiLevelType w:val="singleLevel"/>
    <w:tmpl w:val="6FE0AE7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5ZWU4ZGJhZjQ4OGI3MTY2MjkwYzViMmZhMjBlOWIifQ=="/>
  </w:docVars>
  <w:rsids>
    <w:rsidRoot w:val="112F0EE3"/>
    <w:rsid w:val="112F0EE3"/>
    <w:rsid w:val="4CDE7766"/>
    <w:rsid w:val="5DFE20F6"/>
    <w:rsid w:val="6736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4</TotalTime>
  <ScaleCrop>false</ScaleCrop>
  <LinksUpToDate>false</LinksUpToDate>
  <CharactersWithSpaces>53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2023-06-06T11:26:00Z</dcterms:created>
  <dc:creator>养乐多</dc:creator>
  <cp:lastModifiedBy>给你颗甜枣</cp:lastModifiedBy>
  <dcterms:modified xsi:type="dcterms:W3CDTF">2023-10-12T09:59:24Z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D826AC6CB8754923A0B7B0954F985642_13</vt:lpwstr>
  </property>
</Properties>
</file>